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D87" w:rsidRDefault="001C6D87" w:rsidP="001C6D87">
      <w:pPr>
        <w:tabs>
          <w:tab w:val="left" w:pos="1876"/>
        </w:tabs>
        <w:jc w:val="center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OGLAS</w:t>
      </w:r>
    </w:p>
    <w:p w:rsidR="001C6D87" w:rsidRDefault="001C6D87" w:rsidP="001C6D87">
      <w:pPr>
        <w:tabs>
          <w:tab w:val="left" w:pos="1876"/>
        </w:tabs>
        <w:rPr>
          <w:rFonts w:ascii="Arial" w:hAnsi="Arial" w:cs="Arial"/>
        </w:rPr>
      </w:pPr>
    </w:p>
    <w:p w:rsidR="001C6D87" w:rsidRDefault="001C6D87" w:rsidP="001C6D87">
      <w:pPr>
        <w:pStyle w:val="StandardWeb6"/>
        <w:spacing w:before="0" w:after="0"/>
        <w:ind w:firstLine="708"/>
        <w:jc w:val="both"/>
        <w:rPr>
          <w:rFonts w:ascii="Arial" w:hAnsi="Arial" w:cs="Arial"/>
          <w:szCs w:val="24"/>
        </w:rPr>
      </w:pPr>
    </w:p>
    <w:p w:rsidR="001C6D87" w:rsidRDefault="001C6D87" w:rsidP="001C6D87">
      <w:pPr>
        <w:pStyle w:val="StandardWeb6"/>
        <w:spacing w:before="0" w:after="0"/>
        <w:ind w:firstLine="708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szCs w:val="24"/>
        </w:rPr>
        <w:t xml:space="preserve">Javni bilježnik Blanka Žaja, Karlovac, Gundulićeva 8, kao sudski povjerenik Općinskog suda u Karlovcu,  provodi ostavinski postupak iza pok. </w:t>
      </w:r>
      <w:r>
        <w:rPr>
          <w:rFonts w:ascii="Arial" w:hAnsi="Arial" w:cs="Arial"/>
        </w:rPr>
        <w:t xml:space="preserve">Siniše  (Stjepan) Filkovića, OIB 16424734847, rođenog 06. lipnja1959.g., umrlog 05. ožujka 2026. godine, s posljednjim prebivalištem u Karlovcu, Petra Filipca 10, </w:t>
      </w:r>
      <w:r>
        <w:rPr>
          <w:rFonts w:ascii="Arial" w:hAnsi="Arial" w:cs="Arial"/>
          <w:szCs w:val="24"/>
        </w:rPr>
        <w:t>Posl. broj: O –534/2026,</w:t>
      </w:r>
      <w:r>
        <w:rPr>
          <w:rFonts w:ascii="Arial" w:hAnsi="Arial" w:cs="Arial"/>
        </w:rPr>
        <w:t> UPP/OS –O-42/2026.</w:t>
      </w:r>
    </w:p>
    <w:p w:rsidR="001C6D87" w:rsidRDefault="001C6D87" w:rsidP="001C6D87">
      <w:pPr>
        <w:jc w:val="both"/>
        <w:rPr>
          <w:rFonts w:ascii="Arial" w:hAnsi="Arial" w:cs="Arial"/>
        </w:rPr>
      </w:pPr>
    </w:p>
    <w:p w:rsidR="001C6D87" w:rsidRDefault="001C6D87" w:rsidP="001C6D87">
      <w:pPr>
        <w:tabs>
          <w:tab w:val="left" w:pos="1876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odredbama čl.218. Zakona o nasljeđivanju /NN 48/03, 163/03, 35/05, 127/13, 33/15, 14/19/ pozivaju se svi potencijalni zakonski nasljednici iza pok. Siniše Filkovića,  da se u roku od 6 mjeseci od objave ovog oglasa u Narodnim Novinama, prijave Općinskom sudu u Karlovcu pozivom na broj spisa </w:t>
      </w:r>
      <w:r>
        <w:rPr>
          <w:rFonts w:ascii="Arial" w:hAnsi="Arial" w:cs="Arial"/>
          <w:lang w:val="de-DE"/>
        </w:rPr>
        <w:t>O</w:t>
      </w:r>
      <w:r>
        <w:rPr>
          <w:rFonts w:ascii="Arial" w:hAnsi="Arial" w:cs="Arial"/>
        </w:rPr>
        <w:t>-534/2026.</w:t>
      </w:r>
    </w:p>
    <w:p w:rsidR="001C6D87" w:rsidRDefault="001C6D87" w:rsidP="001C6D87">
      <w:pPr>
        <w:tabs>
          <w:tab w:val="left" w:pos="1876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Ukoliko se nakon proteka ovog roka nitko ne prijavi, ostavinska imovina uručit će se temeljem stanja spisa.</w:t>
      </w:r>
    </w:p>
    <w:p w:rsidR="001C6D87" w:rsidRDefault="001C6D87" w:rsidP="001C6D87">
      <w:pPr>
        <w:tabs>
          <w:tab w:val="left" w:pos="1876"/>
        </w:tabs>
        <w:ind w:left="2832" w:firstLine="708"/>
        <w:jc w:val="right"/>
        <w:rPr>
          <w:rFonts w:ascii="Arial" w:hAnsi="Arial" w:cs="Arial"/>
          <w:lang w:val="de-DE"/>
        </w:rPr>
      </w:pPr>
    </w:p>
    <w:p w:rsidR="001C6D87" w:rsidRDefault="001C6D87" w:rsidP="001C6D87">
      <w:pPr>
        <w:tabs>
          <w:tab w:val="left" w:pos="1876"/>
        </w:tabs>
        <w:ind w:left="2832" w:firstLine="708"/>
        <w:jc w:val="right"/>
        <w:rPr>
          <w:rFonts w:ascii="Arial" w:hAnsi="Arial" w:cs="Arial"/>
          <w:lang w:val="de-DE"/>
        </w:rPr>
      </w:pPr>
    </w:p>
    <w:p w:rsidR="001C6D87" w:rsidRDefault="001C6D87" w:rsidP="001C6D87">
      <w:pPr>
        <w:tabs>
          <w:tab w:val="left" w:pos="1876"/>
        </w:tabs>
        <w:ind w:left="2832" w:firstLine="708"/>
        <w:jc w:val="right"/>
        <w:rPr>
          <w:rFonts w:ascii="Arial" w:hAnsi="Arial" w:cs="Arial"/>
          <w:lang w:val="de-DE"/>
        </w:rPr>
      </w:pPr>
    </w:p>
    <w:p w:rsidR="001C6D87" w:rsidRDefault="001C6D87" w:rsidP="001C6D87">
      <w:pPr>
        <w:tabs>
          <w:tab w:val="left" w:pos="1876"/>
        </w:tabs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JAVNI BILJEŽNIK</w:t>
      </w:r>
    </w:p>
    <w:p w:rsidR="001C6D87" w:rsidRDefault="001C6D87" w:rsidP="001C6D87">
      <w:pPr>
        <w:tabs>
          <w:tab w:val="left" w:pos="1876"/>
        </w:tabs>
        <w:jc w:val="righ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     BLANKA ŽAJA</w:t>
      </w:r>
    </w:p>
    <w:p w:rsidR="001C6D87" w:rsidRDefault="001C6D87" w:rsidP="001C6D87">
      <w:pPr>
        <w:jc w:val="both"/>
        <w:rPr>
          <w:rFonts w:ascii="Arial" w:hAnsi="Arial" w:cs="Arial"/>
        </w:rPr>
      </w:pPr>
    </w:p>
    <w:p w:rsidR="00D417E4" w:rsidRDefault="00D417E4"/>
    <w:sectPr w:rsidR="00D41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D87"/>
    <w:rsid w:val="001C6D87"/>
    <w:rsid w:val="00D4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6956-398D-46E8-B990-80A2C072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Web6">
    <w:name w:val="Standard (Web)6"/>
    <w:basedOn w:val="Normal"/>
    <w:rsid w:val="001C6D87"/>
    <w:pPr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Snjezana</dc:creator>
  <cp:keywords/>
  <dc:description/>
  <cp:lastModifiedBy>Snjezana</cp:lastModifiedBy>
  <cp:revision>1</cp:revision>
  <dcterms:created xsi:type="dcterms:W3CDTF">2026-05-26T09:57:00Z</dcterms:created>
  <dcterms:modified xsi:type="dcterms:W3CDTF">2026-05-26T09:58:00Z</dcterms:modified>
</cp:coreProperties>
</file>